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E7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eastAsia="zh-CN"/>
        </w:rPr>
        <w:t>大装北区新增起重设备及半龙门改造项目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eastAsia="zh-CN"/>
        </w:rPr>
        <w:t>招标公告</w:t>
      </w:r>
    </w:p>
    <w:p w14:paraId="22821D4F">
      <w:pPr>
        <w:pStyle w:val="2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textAlignment w:val="auto"/>
        <w:rPr>
          <w:rFonts w:hint="eastAsia" w:ascii="Times New Roman" w:hAnsi="Times New Roman" w:eastAsia="仿宋"/>
          <w:highlight w:val="none"/>
        </w:rPr>
      </w:pPr>
      <w:bookmarkStart w:id="0" w:name="_Toc10622"/>
      <w:bookmarkStart w:id="1" w:name="_Toc6383"/>
      <w:bookmarkStart w:id="2" w:name="_Toc19312"/>
      <w:bookmarkStart w:id="3" w:name="_Toc10879"/>
      <w:bookmarkStart w:id="4" w:name="_Toc22903"/>
      <w:bookmarkStart w:id="5" w:name="_Toc26146"/>
      <w:bookmarkStart w:id="6" w:name="_Toc28908"/>
      <w:bookmarkStart w:id="7" w:name="_Toc151393372"/>
      <w:bookmarkStart w:id="8" w:name="_Toc13283"/>
      <w:bookmarkStart w:id="9" w:name="_Toc25815"/>
      <w:bookmarkStart w:id="91" w:name="_GoBack"/>
      <w:bookmarkEnd w:id="91"/>
    </w:p>
    <w:p w14:paraId="1E242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  <w:t>1.招标条件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A5DB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bookmarkStart w:id="10" w:name="_Toc12572"/>
      <w:bookmarkStart w:id="11" w:name="_Toc28404"/>
      <w:bookmarkStart w:id="12" w:name="_Toc21848"/>
      <w:bookmarkStart w:id="13" w:name="_Toc2037"/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1.1 招标人：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安徽合力股份有限公司</w:t>
      </w:r>
    </w:p>
    <w:p w14:paraId="7A35E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1.2 招标代理机构：安徽省招标集团股份有限公司</w:t>
      </w:r>
    </w:p>
    <w:p w14:paraId="6687A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1.3招标项目名称：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大装北区新增起重设备及半龙门改造项目</w:t>
      </w:r>
    </w:p>
    <w:p w14:paraId="3DB50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1.4 资金来源：自筹资金</w:t>
      </w:r>
    </w:p>
    <w:p w14:paraId="3B3A9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1.5 项目出资比例：100%</w:t>
      </w:r>
    </w:p>
    <w:p w14:paraId="55729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1.6 资金落实情况：已落实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</w:p>
    <w:p w14:paraId="16936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</w:pPr>
      <w:bookmarkStart w:id="14" w:name="_Toc1141"/>
      <w:bookmarkStart w:id="15" w:name="_Toc6237"/>
      <w:bookmarkStart w:id="16" w:name="_Toc27331"/>
      <w:bookmarkStart w:id="17" w:name="_Toc13326"/>
      <w:bookmarkStart w:id="18" w:name="_Toc151393373"/>
      <w:bookmarkStart w:id="19" w:name="_Toc15646"/>
      <w:bookmarkStart w:id="20" w:name="_Toc9254"/>
      <w:r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  <w:t>2.项目概况与招标范围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7979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2.1招标项目编号：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GN2026-07-3678</w:t>
      </w:r>
    </w:p>
    <w:p w14:paraId="083D7F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2.2 标包划分：本项目不划分标包</w:t>
      </w:r>
    </w:p>
    <w:p w14:paraId="4769C3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2.3招标范围：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安徽合力股份有限公司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对大装北区新增的11台起重设备、轨道、滑线及12台半龙门改造项目进行公开招标，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bidi="ar"/>
        </w:rPr>
        <w:t>本项目为“交钥匙”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项目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bidi="ar"/>
        </w:rPr>
        <w:t>，包括本项目招标货物的全部设计、制造、包装运输、安装调试、培训、验收（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含特检院验收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bidi="ar"/>
        </w:rPr>
        <w:t>）、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取证</w:t>
      </w:r>
      <w:r>
        <w:rPr>
          <w:rFonts w:hint="eastAsia" w:ascii="仿宋" w:hAnsi="仿宋" w:eastAsia="仿宋" w:cs="仿宋"/>
          <w:kern w:val="0"/>
          <w:sz w:val="28"/>
          <w:szCs w:val="28"/>
          <w:lang w:val="zh-CN" w:bidi="ar"/>
        </w:rPr>
        <w:t>及售后服务等所有相关内容，具体内容详见招标文件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。</w:t>
      </w:r>
    </w:p>
    <w:p w14:paraId="2C392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2.4 交货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及安装周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期：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交货期：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合同签订后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60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天内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制造完成，具备发货条件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（具体发货时间以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招标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人通知为准）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；（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安装周期：设备到货后30天内完成安装调试。</w:t>
      </w:r>
    </w:p>
    <w:p w14:paraId="4666F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2.5 交货及安装地点：安徽合力股份有限公司工业园本部大装事业部（北区），招标人指定地点。</w:t>
      </w:r>
    </w:p>
    <w:p w14:paraId="6010F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2.6 其他：  /  。</w:t>
      </w:r>
      <w:bookmarkStart w:id="21" w:name="_Toc151393374"/>
      <w:bookmarkStart w:id="22" w:name="_Toc15916"/>
      <w:bookmarkStart w:id="23" w:name="_Toc14482"/>
      <w:bookmarkStart w:id="24" w:name="_Toc17422"/>
      <w:bookmarkStart w:id="25" w:name="_Toc24865"/>
      <w:bookmarkStart w:id="26" w:name="_Toc7298"/>
    </w:p>
    <w:p w14:paraId="461EB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  <w:t>3.资格审查方式</w:t>
      </w:r>
    </w:p>
    <w:p w14:paraId="33F0D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资格后审</w:t>
      </w:r>
    </w:p>
    <w:p w14:paraId="0CC15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  <w:t>4. 投标人资格要求</w:t>
      </w:r>
      <w:bookmarkEnd w:id="21"/>
      <w:bookmarkEnd w:id="22"/>
      <w:bookmarkEnd w:id="23"/>
      <w:bookmarkEnd w:id="24"/>
      <w:bookmarkEnd w:id="25"/>
      <w:bookmarkEnd w:id="26"/>
    </w:p>
    <w:p w14:paraId="41476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4.1 资质要求：</w:t>
      </w:r>
    </w:p>
    <w:p w14:paraId="4584D3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投标人应在中国境内依法设立，并具备承担本招标项目的如下条件：</w:t>
      </w:r>
    </w:p>
    <w:p w14:paraId="116D4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4.1.1投标人须为中国境内注册具有独立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承担民事责任能力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的所投产品制造商，营业执照扫描件。（须提供营业执照扫描件）</w:t>
      </w:r>
    </w:p>
    <w:p w14:paraId="3326B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4.1.2 投标人须具有有效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《中华人民共和国特种设备生产许可证》（桥式、门式）起重机（B）级及以上（含安装、修理、改造）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证书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。（须提供证书扫描件）</w:t>
      </w:r>
    </w:p>
    <w:p w14:paraId="50F7EE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4.2 投标人业绩要求：自202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年1月1日至今（以合同签订时间为准），投标人至少具有1个单项合同金额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100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万元及以上的起重设备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供货及安装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业绩。（投标人须提供业绩合同扫描件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若合同中无法体现以上评审要素，须提供技术协议或合同附件或业主出具的加盖公章的其他证明材料）</w:t>
      </w:r>
    </w:p>
    <w:p w14:paraId="04B2F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4.3 财务要求：投标人应具有良好的银行资信、商业信誉和财务状况，投标人没有处于被责令停业、财产被接管、冻结、破产状态。（投标人须在投标文件中提供相应承诺）</w:t>
      </w:r>
    </w:p>
    <w:p w14:paraId="600E34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4.4 本招标项目不接受联合体投标。</w:t>
      </w:r>
    </w:p>
    <w:p w14:paraId="1BAD8A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4.5信用要求：投标人不得存在以下不良信用记录情形之一（以“信用中国”网站（www.creditchina.gov.cn）查询为准）：</w:t>
      </w:r>
    </w:p>
    <w:p w14:paraId="34B91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1）被人民法院列入失信被执行人的；</w:t>
      </w:r>
    </w:p>
    <w:p w14:paraId="3DC38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2）被税务部门列入重大税收违法失信主体名单的。</w:t>
      </w:r>
    </w:p>
    <w:p w14:paraId="4ED18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4.6 其他要求：/。</w:t>
      </w:r>
    </w:p>
    <w:p w14:paraId="17F92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</w:pPr>
      <w:bookmarkStart w:id="27" w:name="_Toc28395"/>
      <w:bookmarkStart w:id="28" w:name="_Toc30329"/>
      <w:bookmarkStart w:id="29" w:name="_Toc23034"/>
      <w:bookmarkStart w:id="30" w:name="_Toc9057"/>
      <w:bookmarkStart w:id="31" w:name="_Toc23947"/>
      <w:bookmarkStart w:id="32" w:name="_Toc151393375"/>
      <w:r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  <w:t>5. 招标文件的获取</w:t>
      </w:r>
      <w:bookmarkEnd w:id="27"/>
      <w:bookmarkEnd w:id="28"/>
      <w:bookmarkEnd w:id="29"/>
      <w:bookmarkEnd w:id="30"/>
      <w:bookmarkEnd w:id="31"/>
      <w:bookmarkEnd w:id="32"/>
    </w:p>
    <w:p w14:paraId="375A5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5.1获取时间：202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22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日至202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31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日17时00分。</w:t>
      </w:r>
    </w:p>
    <w:p w14:paraId="5C31F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5.2获取方式：凡有意参加投标者，请在第5.1款规定时间内登录“优质采云采购平台”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fldChar w:fldCharType="begin"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instrText xml:space="preserve"> HYPERLINK "http://www.youzhicai.com）购买并下载招标文件。" </w:instrTex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（http://www.youzhicai.com/）购买并下载招标文件。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fldChar w:fldCharType="end"/>
      </w:r>
    </w:p>
    <w:p w14:paraId="4E0898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5.3交易系统使用费400元/包，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售后不退。</w:t>
      </w:r>
    </w:p>
    <w:p w14:paraId="14037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</w:pPr>
      <w:bookmarkStart w:id="33" w:name="_Toc26386"/>
      <w:bookmarkStart w:id="34" w:name="_Toc5823"/>
      <w:bookmarkStart w:id="35" w:name="_Toc6160"/>
      <w:bookmarkStart w:id="36" w:name="_Toc151393376"/>
      <w:bookmarkStart w:id="37" w:name="_Toc13489"/>
      <w:bookmarkStart w:id="38" w:name="_Toc28603"/>
      <w:r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  <w:t>6. 投标文件的递交</w:t>
      </w:r>
      <w:bookmarkEnd w:id="33"/>
      <w:bookmarkEnd w:id="34"/>
      <w:bookmarkEnd w:id="35"/>
      <w:bookmarkEnd w:id="36"/>
      <w:bookmarkEnd w:id="37"/>
      <w:bookmarkEnd w:id="38"/>
    </w:p>
    <w:p w14:paraId="41416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6.1投标文件递交截止时间（投标截止时间，下同）：202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11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0分。</w:t>
      </w:r>
    </w:p>
    <w:p w14:paraId="2731E5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6.2投标文件递交地点：通过“优质采云采购平台”（http://www.youzhicai.com/）递交。</w:t>
      </w:r>
    </w:p>
    <w:p w14:paraId="0720E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</w:pPr>
      <w:bookmarkStart w:id="39" w:name="_Toc5616"/>
      <w:bookmarkStart w:id="40" w:name="_Toc151393377"/>
      <w:bookmarkStart w:id="41" w:name="_Toc31939"/>
      <w:bookmarkStart w:id="42" w:name="_Toc1903"/>
      <w:bookmarkStart w:id="43" w:name="_Toc11859"/>
      <w:bookmarkStart w:id="44" w:name="_Toc11971"/>
      <w:r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  <w:t>7. 开标时间及地点</w:t>
      </w:r>
      <w:bookmarkEnd w:id="39"/>
      <w:bookmarkEnd w:id="40"/>
      <w:bookmarkEnd w:id="41"/>
      <w:bookmarkEnd w:id="42"/>
      <w:bookmarkEnd w:id="43"/>
      <w:bookmarkEnd w:id="44"/>
    </w:p>
    <w:p w14:paraId="19C50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7.1 开标时间：同投标文件递交截止时间。</w:t>
      </w:r>
    </w:p>
    <w:p w14:paraId="255C9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7.2 开标地点：通过“优质采云采购平台”（http://www.youzhicai.com/）公开开标。</w:t>
      </w:r>
    </w:p>
    <w:p w14:paraId="335C0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</w:pPr>
      <w:bookmarkStart w:id="45" w:name="_Toc10580"/>
      <w:bookmarkStart w:id="46" w:name="_Toc26582"/>
      <w:bookmarkStart w:id="47" w:name="_Toc21354"/>
      <w:bookmarkStart w:id="48" w:name="_Toc24047"/>
      <w:bookmarkStart w:id="49" w:name="_Toc7689"/>
      <w:bookmarkStart w:id="50" w:name="_Toc151393378"/>
      <w:r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  <w:t>8. 发布公告的媒介</w:t>
      </w:r>
      <w:bookmarkEnd w:id="45"/>
      <w:bookmarkEnd w:id="46"/>
      <w:bookmarkEnd w:id="47"/>
      <w:bookmarkEnd w:id="48"/>
      <w:bookmarkEnd w:id="49"/>
      <w:bookmarkEnd w:id="50"/>
    </w:p>
    <w:p w14:paraId="35C5F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Times New Roman" w:hAnsi="Times New Roman" w:eastAsia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本次招标公告同时在安徽省招标投标信息网（www.ahtba.org.cn）、中国招标投标公共服务平台（www.cebpubservice.com）、中国采购与招标网（www.chinabidding.com.cn）、优质采招标采购平台（www.yzczb.com）和优质采云采购平台（www.youzhicai.com）上同步发布。</w:t>
      </w:r>
    </w:p>
    <w:p w14:paraId="5E9E0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</w:pPr>
      <w:bookmarkStart w:id="51" w:name="_Toc11851"/>
      <w:bookmarkStart w:id="52" w:name="_Toc27358"/>
      <w:bookmarkStart w:id="53" w:name="_Toc27545"/>
      <w:bookmarkStart w:id="54" w:name="_Toc1076"/>
      <w:bookmarkStart w:id="55" w:name="_Toc6281"/>
      <w:bookmarkStart w:id="56" w:name="_Toc151393379"/>
      <w:r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  <w:t>9. 联系方式</w:t>
      </w:r>
      <w:bookmarkEnd w:id="51"/>
      <w:bookmarkEnd w:id="52"/>
      <w:bookmarkEnd w:id="53"/>
      <w:bookmarkEnd w:id="54"/>
      <w:bookmarkEnd w:id="55"/>
      <w:bookmarkEnd w:id="56"/>
    </w:p>
    <w:p w14:paraId="2EB5E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bookmarkStart w:id="57" w:name="_Toc152045512"/>
      <w:bookmarkEnd w:id="57"/>
      <w:bookmarkStart w:id="58" w:name="_Toc247513934"/>
      <w:bookmarkEnd w:id="58"/>
      <w:bookmarkStart w:id="59" w:name="_Toc352691456"/>
      <w:bookmarkEnd w:id="59"/>
      <w:bookmarkStart w:id="60" w:name="_Toc384308188"/>
      <w:bookmarkEnd w:id="60"/>
      <w:bookmarkStart w:id="61" w:name="_Toc300834930"/>
      <w:bookmarkEnd w:id="61"/>
      <w:bookmarkStart w:id="62" w:name="_Toc369531497"/>
      <w:bookmarkEnd w:id="62"/>
      <w:bookmarkStart w:id="63" w:name="_Toc300834927"/>
      <w:bookmarkEnd w:id="63"/>
      <w:bookmarkStart w:id="64" w:name="_Toc369531495"/>
      <w:bookmarkEnd w:id="64"/>
      <w:bookmarkStart w:id="65" w:name="_Toc361508562"/>
      <w:bookmarkEnd w:id="65"/>
      <w:bookmarkStart w:id="66" w:name="_Toc361508560"/>
      <w:bookmarkEnd w:id="66"/>
      <w:bookmarkStart w:id="67" w:name="_Toc352691455"/>
      <w:bookmarkEnd w:id="67"/>
      <w:bookmarkStart w:id="68" w:name="_Toc30817"/>
      <w:bookmarkEnd w:id="68"/>
      <w:bookmarkStart w:id="69" w:name="_Toc152042289"/>
      <w:bookmarkEnd w:id="69"/>
      <w:bookmarkStart w:id="70" w:name="_Toc247527536"/>
      <w:bookmarkEnd w:id="70"/>
      <w:bookmarkStart w:id="71" w:name="_Toc352691453"/>
      <w:bookmarkEnd w:id="71"/>
      <w:bookmarkStart w:id="72" w:name="_Toc361508563"/>
      <w:bookmarkEnd w:id="72"/>
      <w:bookmarkStart w:id="73" w:name="_Toc144974481"/>
      <w:bookmarkEnd w:id="73"/>
      <w:bookmarkStart w:id="74" w:name="_Toc17972"/>
      <w:bookmarkEnd w:id="74"/>
      <w:bookmarkStart w:id="75" w:name="_Toc10785"/>
      <w:bookmarkEnd w:id="75"/>
      <w:bookmarkStart w:id="76" w:name="_Toc300834929"/>
      <w:bookmarkEnd w:id="76"/>
      <w:bookmarkStart w:id="77" w:name="_Toc247527535"/>
      <w:bookmarkEnd w:id="77"/>
      <w:bookmarkStart w:id="78" w:name="_Toc144974480"/>
      <w:bookmarkEnd w:id="78"/>
      <w:bookmarkStart w:id="79" w:name="_Toc369531498"/>
      <w:bookmarkEnd w:id="79"/>
      <w:bookmarkStart w:id="80" w:name="_Toc152042288"/>
      <w:bookmarkEnd w:id="80"/>
      <w:bookmarkStart w:id="81" w:name="_Toc384308185"/>
      <w:bookmarkEnd w:id="81"/>
      <w:bookmarkStart w:id="82" w:name="_Toc247513935"/>
      <w:bookmarkEnd w:id="82"/>
      <w:bookmarkStart w:id="83" w:name="_Toc152045513"/>
      <w:bookmarkEnd w:id="83"/>
      <w:bookmarkStart w:id="84" w:name="_Toc384308187"/>
      <w:bookmarkEnd w:id="84"/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9.1招标人</w:t>
      </w:r>
    </w:p>
    <w:p w14:paraId="2E851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招 标 人：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安徽合力股份有限公司</w:t>
      </w:r>
    </w:p>
    <w:p w14:paraId="5C324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地    址：安徽省合肥市方兴大道668号</w:t>
      </w:r>
    </w:p>
    <w:p w14:paraId="234E3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联 系 人：贾工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董工</w:t>
      </w:r>
    </w:p>
    <w:p w14:paraId="5515D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电    话：0551- 63689513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0551-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63689093</w:t>
      </w:r>
    </w:p>
    <w:p w14:paraId="34CDBD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9.2招标代理机构</w:t>
      </w:r>
    </w:p>
    <w:p w14:paraId="0D0F6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招标代理机构：安徽省招标集团股份有限公司</w:t>
      </w:r>
    </w:p>
    <w:p w14:paraId="5B2060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地    址：安徽省合肥市滨湖新区紫云路888号</w:t>
      </w:r>
    </w:p>
    <w:p w14:paraId="0990A1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联 系 人：王伟、王瑜秀</w:t>
      </w:r>
    </w:p>
    <w:p w14:paraId="6B856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电    话：0551-6606147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15055137710</w:t>
      </w:r>
    </w:p>
    <w:p w14:paraId="54AAB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邮    箱：zhaobiao7@ah-inter.com</w:t>
      </w:r>
    </w:p>
    <w:p w14:paraId="7CF68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注：应急客服电话：0551-62220153（接听时间：8:30-12:00，13:30-17:30，节假日除外。潜在投标人应优先拨打项目联系人联系电话，无人接听时再拨打该“应急客服电话”）</w:t>
      </w:r>
    </w:p>
    <w:p w14:paraId="14AFC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</w:pPr>
      <w:bookmarkStart w:id="85" w:name="_Toc151393380"/>
      <w:bookmarkStart w:id="86" w:name="_Toc20546"/>
      <w:bookmarkStart w:id="87" w:name="_Toc18781"/>
      <w:bookmarkStart w:id="88" w:name="_Toc27066"/>
      <w:bookmarkStart w:id="89" w:name="_Toc11512"/>
      <w:bookmarkStart w:id="90" w:name="_Toc24569"/>
      <w:r>
        <w:rPr>
          <w:rFonts w:hint="eastAsia" w:ascii="黑体" w:hAnsi="Times New Roman" w:eastAsia="黑体" w:cs="Times New Roman"/>
          <w:color w:val="000000"/>
          <w:sz w:val="28"/>
          <w:szCs w:val="28"/>
          <w:highlight w:val="none"/>
        </w:rPr>
        <w:t>10. 其他事项说明</w:t>
      </w:r>
      <w:bookmarkEnd w:id="85"/>
      <w:bookmarkEnd w:id="86"/>
      <w:bookmarkEnd w:id="87"/>
      <w:bookmarkEnd w:id="88"/>
      <w:bookmarkEnd w:id="89"/>
      <w:bookmarkEnd w:id="90"/>
    </w:p>
    <w:p w14:paraId="32F34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1）潜在投标人须登录“优质采云采购平台”（网址：https://www.youzhicai.com/，以下称“优质采平台”）参与本项目采购活动。首次登录须办理注册手续，请务必选择注册为“投标人角色”类型。注册流程见优质采平台“用户注册”栏目，咨询电话：400-0099-555。因未及时办理注册手续影响参加采购活动的，责任自负。</w:t>
      </w:r>
    </w:p>
    <w:p w14:paraId="0B17FE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2）已注册的潜在投标人可登录优质采平台获取采购文件，本项目的采购文件及其他资料（含澄清、答疑及相关补充文件）通过优质采平台发布，采购人/代理机构不再另行书面通知，潜在投标人应及时关注、查阅优质采平台。因未及时查看导致不利后果的，责任自负。</w:t>
      </w:r>
    </w:p>
    <w:p w14:paraId="046D8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（3）已注册的潜在投标人若注册信息发生变更（如：与初始注册信息不一致），应及时网上提交变更申请。因未及时变更导致不利后果的，责任自负。</w:t>
      </w:r>
    </w:p>
    <w:p w14:paraId="44F0D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（4）本项目采用全流程电子化采购方式，潜在投标人须办理CA数字证书（以下简称CA），CA用于电子投标文件的签章及上传（上传投标文件需使用CA进行加密）；CA办理详见《关于优质采平台数字证书办理的须知》   </w:t>
      </w:r>
    </w:p>
    <w:p w14:paraId="21ED0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（http://www.youzhicai.com/nd/a_8f80a7ec-911f-4c4d-a123-f8849880f045.html）；咨询热线：400-0099-555。</w:t>
      </w:r>
    </w:p>
    <w:p w14:paraId="691F4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（5）电子投标文件必须使用“优质采投标工具客户端”制作生成并上传。下载地址：http://toolcdn.youzhicai.com/tools/BidderTools.zip，使用说明书及视频教程下载地址: http://file.youzhicai.com/files/BidderHelp.rar。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06DB"/>
    <w:rsid w:val="05BB567D"/>
    <w:rsid w:val="1BEE6F04"/>
    <w:rsid w:val="479559FD"/>
    <w:rsid w:val="4C7A3D6D"/>
    <w:rsid w:val="73410663"/>
    <w:rsid w:val="78423EEA"/>
    <w:rsid w:val="7D53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Body Text Indent"/>
    <w:basedOn w:val="1"/>
    <w:next w:val="5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customStyle="1" w:styleId="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华文细黑" w:hAnsi="华文细黑" w:eastAsia="华文细黑" w:cs="宋体"/>
      <w:b/>
      <w:bCs/>
      <w:color w:val="000000"/>
      <w:kern w:val="0"/>
      <w:sz w:val="20"/>
    </w:rPr>
  </w:style>
  <w:style w:type="paragraph" w:styleId="6">
    <w:name w:val="List"/>
    <w:basedOn w:val="1"/>
    <w:qFormat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7">
    <w:name w:val="Body Text First Indent 2"/>
    <w:basedOn w:val="4"/>
    <w:next w:val="6"/>
    <w:qFormat/>
    <w:uiPriority w:val="99"/>
    <w:pPr>
      <w:spacing w:after="120"/>
      <w:ind w:left="420" w:leftChars="200" w:firstLine="420" w:firstLineChars="200"/>
    </w:pPr>
    <w:rPr>
      <w:rFonts w:ascii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1872</Words>
  <Characters>2483</Characters>
  <Lines>0</Lines>
  <Paragraphs>0</Paragraphs>
  <TotalTime>9</TotalTime>
  <ScaleCrop>false</ScaleCrop>
  <LinksUpToDate>false</LinksUpToDate>
  <CharactersWithSpaces>2544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2026-05-22T05:39:00Z</dcterms:created>
  <dc:creator>bbb</dc:creator>
  <cp:lastModifiedBy>二审-王伟</cp:lastModifiedBy>
  <dcterms:modified xsi:type="dcterms:W3CDTF">2026-05-22T08:44:57Z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eyJoZGlkIjoiYWQxMDdjNGQ4MGNkYmQ5MTU0NmQ1ZTMwMDhmMjE4YzkiLCJ1c2VySWQiOiI4OTg2MjI0MTcifQ==</vt:lpwstr>
  </property>
  <property fmtid="{D5CDD505-2E9C-101B-9397-08002B2CF9AE}" pid="4" name="ICV">
    <vt:lpwstr>1F083346197D4BC6A8B75C02569B4C92_13</vt:lpwstr>
  </property>
</Properties>
</file>