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3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  <w:lang w:val="en-US" w:eastAsia="zh-CN"/>
        </w:rPr>
        <w:t>安徽合力（六安）铸造有限公司废钢采购公开招标项目-2026年第十四批流标公告</w:t>
      </w:r>
    </w:p>
    <w:bookmarkEnd w:id="0"/>
    <w:p w14:paraId="40DBE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安徽安天利信工程管理股份有限公司受安徽合力（六安）铸造有限公司委托，对安徽合力（六安）铸造有限公司废钢采购公开招标项目-2026年第十四批（项目编号：26AT47046702401）进行公开招标。经评审，有效投标人不足规定数量，本项目流标。</w:t>
      </w:r>
    </w:p>
    <w:p w14:paraId="5A0C88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流标原因：经评审，有效投标人不足规定数量。</w:t>
      </w:r>
    </w:p>
    <w:p w14:paraId="0806C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 xml:space="preserve"> 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特此公告。</w:t>
      </w:r>
    </w:p>
    <w:p w14:paraId="2956A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 </w:t>
      </w:r>
    </w:p>
    <w:p w14:paraId="5D432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安徽安天利信工程管理股份有限公司</w:t>
      </w:r>
    </w:p>
    <w:p w14:paraId="14595B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2026年6月2日</w:t>
      </w:r>
    </w:p>
    <w:p w14:paraId="7A9B2A42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</w:pPr>
    </w:p>
    <w:p w14:paraId="12A4A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55D16"/>
    <w:rsid w:val="7445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2026-06-02T09:19:00Z</dcterms:created>
  <dc:creator>招标代理</dc:creator>
  <cp:lastModifiedBy>招标代理</cp:lastModifiedBy>
  <dcterms:modified xsi:type="dcterms:W3CDTF">2026-06-02T09:35:36Z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7E7A34C87D3E4220A3F6A1A2B76BE0E6_11</vt:lpwstr>
  </property>
  <property fmtid="{D5CDD505-2E9C-101B-9397-08002B2CF9AE}" pid="4" name="KSOTemplateDocerSaveRecord">
    <vt:lpwstr>eyJoZGlkIjoiYjBjNzBhMDhiYWY3MDVhODk1YzU5MzM3ZDc2YzlkMGIiLCJ1c2VySWQiOiIxMTIzMDEwMzk1In0=</vt:lpwstr>
  </property>
</Properties>
</file>